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2A" w:rsidRPr="0040182A" w:rsidRDefault="0040182A" w:rsidP="0040182A">
      <w:pPr>
        <w:pStyle w:val="En-tte"/>
        <w:jc w:val="center"/>
        <w:rPr>
          <w:b/>
          <w:color w:val="E67E22"/>
          <w:sz w:val="40"/>
          <w:szCs w:val="40"/>
        </w:rPr>
      </w:pPr>
      <w:bookmarkStart w:id="0" w:name="_Hlk199258419"/>
      <w:r w:rsidRPr="0040182A">
        <w:rPr>
          <w:b/>
          <w:color w:val="E67E22"/>
          <w:sz w:val="40"/>
          <w:szCs w:val="40"/>
        </w:rPr>
        <w:t xml:space="preserve">Fiche procédure « profil </w:t>
      </w:r>
      <w:r w:rsidR="00C074C7">
        <w:rPr>
          <w:b/>
          <w:color w:val="E67E22"/>
          <w:sz w:val="40"/>
          <w:szCs w:val="40"/>
        </w:rPr>
        <w:t>Référent lycée</w:t>
      </w:r>
      <w:r w:rsidR="00950372">
        <w:rPr>
          <w:b/>
          <w:color w:val="E67E22"/>
          <w:sz w:val="40"/>
          <w:szCs w:val="40"/>
        </w:rPr>
        <w:t xml:space="preserve"> </w:t>
      </w:r>
      <w:r w:rsidRPr="0040182A">
        <w:rPr>
          <w:b/>
          <w:color w:val="E67E22"/>
          <w:sz w:val="40"/>
          <w:szCs w:val="40"/>
        </w:rPr>
        <w:t>»</w:t>
      </w:r>
    </w:p>
    <w:bookmarkEnd w:id="0"/>
    <w:p w:rsidR="0040182A" w:rsidRDefault="0040182A" w:rsidP="005975D1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975D1" w:rsidRPr="0040182A" w:rsidRDefault="005975D1" w:rsidP="005975D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1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Vous </w:t>
      </w:r>
      <w:bookmarkStart w:id="1" w:name="_Hlk199258524"/>
      <w:r w:rsidR="004114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êtes enseignant ou personnel de direction d’un lycée public ou privé sous contrat de l’Académie de Lyon et souhaitez créer un compte sur la plateforme</w:t>
      </w:r>
      <w:r w:rsidRPr="00401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sous le </w:t>
      </w:r>
      <w:r w:rsidR="0040182A" w:rsidRPr="0040182A">
        <w:rPr>
          <w:rFonts w:ascii="Times New Roman" w:hAnsi="Times New Roman" w:cs="Times New Roman"/>
          <w:b/>
          <w:color w:val="E67E22"/>
          <w:sz w:val="28"/>
          <w:szCs w:val="28"/>
        </w:rPr>
        <w:t>profil</w:t>
      </w:r>
      <w:r w:rsidRPr="0040182A">
        <w:rPr>
          <w:rFonts w:ascii="Times New Roman" w:hAnsi="Times New Roman" w:cs="Times New Roman"/>
          <w:b/>
          <w:color w:val="E67E22"/>
          <w:sz w:val="28"/>
          <w:szCs w:val="28"/>
        </w:rPr>
        <w:t xml:space="preserve"> « </w:t>
      </w:r>
      <w:r w:rsidR="00411487">
        <w:rPr>
          <w:rFonts w:ascii="Times New Roman" w:hAnsi="Times New Roman" w:cs="Times New Roman"/>
          <w:b/>
          <w:color w:val="E67E22"/>
          <w:sz w:val="28"/>
          <w:szCs w:val="28"/>
        </w:rPr>
        <w:t>référent lycée</w:t>
      </w:r>
      <w:r w:rsidRPr="0040182A">
        <w:rPr>
          <w:rFonts w:ascii="Times New Roman" w:hAnsi="Times New Roman" w:cs="Times New Roman"/>
          <w:b/>
          <w:color w:val="E67E22"/>
          <w:sz w:val="28"/>
          <w:szCs w:val="28"/>
        </w:rPr>
        <w:t> »</w:t>
      </w:r>
    </w:p>
    <w:bookmarkEnd w:id="1"/>
    <w:p w:rsid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>La convention cadre en date du … décrit les engagements réciproques des partenaires du projet « </w:t>
      </w:r>
      <w:r w:rsidRPr="004114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 jour dans le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Pr="004114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up</w:t>
      </w: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> » quant à l’accueil des lycéens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lycéennes</w:t>
      </w: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lycées publics et privés sous contrat de l’</w:t>
      </w:r>
      <w:r w:rsidRPr="004114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académie de Lyon</w:t>
      </w: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>. Pour consulter la convention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cliquer ici (lien à insérer)</w:t>
      </w:r>
    </w:p>
    <w:p w:rsid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487" w:rsidRP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1487" w:rsidRP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7E22"/>
          <w:sz w:val="36"/>
          <w:szCs w:val="36"/>
        </w:rPr>
      </w:pPr>
      <w:r w:rsidRPr="00411487">
        <w:rPr>
          <w:rFonts w:ascii="Times New Roman" w:hAnsi="Times New Roman" w:cs="Times New Roman"/>
          <w:b/>
          <w:color w:val="E67E22"/>
          <w:sz w:val="36"/>
          <w:szCs w:val="36"/>
        </w:rPr>
        <w:t xml:space="preserve">Rôle du référent lycée : </w:t>
      </w:r>
    </w:p>
    <w:p w:rsidR="00411487" w:rsidRP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C000"/>
          <w:sz w:val="24"/>
          <w:szCs w:val="24"/>
        </w:rPr>
      </w:pPr>
    </w:p>
    <w:p w:rsidR="00411487" w:rsidRP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sein de chaque lycée, une personne référente a accès à la plateforme « 1 jour dans le sup » sous un compte « Référent lycée » et peut suivre les immersions réalisées par les élèves rattachés à son lycée. Ce compte « Référent lycée » est paramétré avec l’adresse institutionnelle du lycée. </w:t>
      </w:r>
    </w:p>
    <w:p w:rsidR="00411487" w:rsidRPr="00411487" w:rsidRDefault="00411487" w:rsidP="00411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1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permet de : </w:t>
      </w:r>
    </w:p>
    <w:p w:rsidR="00411487" w:rsidRPr="00411487" w:rsidRDefault="00411487" w:rsidP="00411487">
      <w:pPr>
        <w:numPr>
          <w:ilvl w:val="0"/>
          <w:numId w:val="10"/>
        </w:num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11487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visualiser</w:t>
      </w:r>
      <w:proofErr w:type="gramEnd"/>
      <w:r w:rsidRPr="004114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créations de comptes et suivre les immersions demandées, réalisées, annulées des élèves du lycée,</w:t>
      </w:r>
    </w:p>
    <w:p w:rsidR="00411487" w:rsidRPr="00411487" w:rsidRDefault="00411487" w:rsidP="00411487">
      <w:pPr>
        <w:numPr>
          <w:ilvl w:val="0"/>
          <w:numId w:val="10"/>
        </w:num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11487">
        <w:rPr>
          <w:rFonts w:ascii="Times New Roman" w:eastAsia="Times New Roman" w:hAnsi="Times New Roman" w:cs="Times New Roman"/>
          <w:sz w:val="24"/>
          <w:szCs w:val="24"/>
          <w:lang w:eastAsia="fr-FR"/>
        </w:rPr>
        <w:t>obtenir</w:t>
      </w:r>
      <w:proofErr w:type="gramEnd"/>
      <w:r w:rsidRPr="004114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extractions et statistiques.</w:t>
      </w:r>
    </w:p>
    <w:p w:rsidR="00411487" w:rsidRDefault="00411487" w:rsidP="0041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</w:pPr>
    </w:p>
    <w:p w:rsidR="00411487" w:rsidRPr="00411487" w:rsidRDefault="00411487" w:rsidP="0041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</w:pPr>
      <w:r w:rsidRPr="00411487"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  <w:t>A savoir :</w:t>
      </w:r>
      <w:r w:rsidR="00984115"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  <w:t xml:space="preserve"> l</w:t>
      </w:r>
      <w:r w:rsidRPr="00411487">
        <w:rPr>
          <w:rFonts w:ascii="Times New Roman" w:eastAsia="Times New Roman" w:hAnsi="Times New Roman" w:cs="Times New Roman"/>
          <w:color w:val="E67E22"/>
          <w:sz w:val="24"/>
          <w:szCs w:val="24"/>
          <w:lang w:eastAsia="fr-FR"/>
        </w:rPr>
        <w:t>a création d’un compte référent lycée n’est obligatoire que dans le cas d’une inscription à une immersion par cohorte (si proposée) ou dans le cas des lycées publics proposant des formations supérieures (BTS, CPGE) et qui souhaiteraient accueillir des lycéens en immersion dans ces formations.</w:t>
      </w:r>
    </w:p>
    <w:p w:rsidR="0040182A" w:rsidRDefault="00411487" w:rsidP="0041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fr-FR"/>
        </w:rPr>
      </w:pPr>
      <w:r w:rsidRPr="004114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démarche de connexion et les différentes fonctionnalités accessibles aux référents lycées sont décrites dans la </w:t>
      </w:r>
      <w:hyperlink r:id="rId7" w:history="1">
        <w:r w:rsidRPr="0041148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fr-FR"/>
          </w:rPr>
          <w:t>documentation</w:t>
        </w:r>
      </w:hyperlink>
    </w:p>
    <w:p w:rsidR="00411487" w:rsidRPr="00411487" w:rsidRDefault="00411487" w:rsidP="00411487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Attention, seuls les </w:t>
      </w:r>
      <w:r w:rsidRPr="0041148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lycées publics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proposant des formations du supérieur ont la possibilité d’accueillir des élèves en immersion via la plateforme</w:t>
      </w:r>
    </w:p>
    <w:p w:rsidR="0040182A" w:rsidRPr="0040182A" w:rsidRDefault="0040182A" w:rsidP="004114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fr-FR"/>
        </w:rPr>
      </w:pPr>
    </w:p>
    <w:p w:rsidR="00BF791C" w:rsidRPr="0040182A" w:rsidRDefault="0040182A" w:rsidP="00411487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2" w:name="_Hlk199258658"/>
      <w:r w:rsidRPr="00B536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fr-FR"/>
        </w:rPr>
        <w:t>Vous avez une question</w:t>
      </w:r>
      <w:r w:rsidRPr="00B536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Pr="00B53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et souhaitez échanger avec un membre de notre équipe : écrivez-nous via le formulaire accessible en bas de chaque page de la plateforme, en cliquant sur</w:t>
      </w:r>
      <w:r w:rsidRPr="00B536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fr-FR"/>
        </w:rPr>
        <w:t xml:space="preserve"> </w:t>
      </w:r>
      <w:r w:rsidRPr="0040182A"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  <w:t>« nous</w:t>
      </w:r>
      <w:r w:rsidR="00411487"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  <w:t> </w:t>
      </w:r>
      <w:r w:rsidRPr="0040182A">
        <w:rPr>
          <w:rFonts w:ascii="Times New Roman" w:eastAsia="Times New Roman" w:hAnsi="Times New Roman" w:cs="Times New Roman"/>
          <w:b/>
          <w:color w:val="E67E22"/>
          <w:sz w:val="24"/>
          <w:szCs w:val="24"/>
          <w:lang w:eastAsia="fr-FR"/>
        </w:rPr>
        <w:t>contacter »</w:t>
      </w:r>
      <w:bookmarkEnd w:id="2"/>
    </w:p>
    <w:sectPr w:rsidR="00BF791C" w:rsidRPr="00401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2A" w:rsidRDefault="0040182A" w:rsidP="0040182A">
      <w:pPr>
        <w:spacing w:after="0" w:line="240" w:lineRule="auto"/>
      </w:pPr>
      <w:r>
        <w:separator/>
      </w:r>
    </w:p>
  </w:endnote>
  <w:endnote w:type="continuationSeparator" w:id="0">
    <w:p w:rsidR="0040182A" w:rsidRDefault="0040182A" w:rsidP="0040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4D" w:rsidRDefault="000610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4D" w:rsidRDefault="000610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4D" w:rsidRDefault="000610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2A" w:rsidRDefault="0040182A" w:rsidP="0040182A">
      <w:pPr>
        <w:spacing w:after="0" w:line="240" w:lineRule="auto"/>
      </w:pPr>
      <w:r>
        <w:separator/>
      </w:r>
    </w:p>
  </w:footnote>
  <w:footnote w:type="continuationSeparator" w:id="0">
    <w:p w:rsidR="0040182A" w:rsidRDefault="0040182A" w:rsidP="0040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4D" w:rsidRDefault="000610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2A" w:rsidRDefault="0006104D">
    <w:pPr>
      <w:pStyle w:val="En-tte"/>
    </w:pPr>
    <w:r w:rsidRPr="00250926">
      <w:drawing>
        <wp:inline distT="0" distB="0" distL="0" distR="0" wp14:anchorId="034B4086" wp14:editId="78F700CF">
          <wp:extent cx="1171575" cy="7334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53585"/>
                  <a:stretch/>
                </pic:blipFill>
                <pic:spPr bwMode="auto">
                  <a:xfrm>
                    <a:off x="0" y="0"/>
                    <a:ext cx="1171738" cy="7335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4D" w:rsidRDefault="000610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066"/>
    <w:multiLevelType w:val="hybridMultilevel"/>
    <w:tmpl w:val="941C5E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588"/>
    <w:multiLevelType w:val="hybridMultilevel"/>
    <w:tmpl w:val="842C0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452F"/>
    <w:multiLevelType w:val="multilevel"/>
    <w:tmpl w:val="D0B8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B45BA"/>
    <w:multiLevelType w:val="hybridMultilevel"/>
    <w:tmpl w:val="1AAA5A2E"/>
    <w:lvl w:ilvl="0" w:tplc="A258A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16A2"/>
    <w:multiLevelType w:val="multilevel"/>
    <w:tmpl w:val="19F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6163C"/>
    <w:multiLevelType w:val="hybridMultilevel"/>
    <w:tmpl w:val="39746B86"/>
    <w:lvl w:ilvl="0" w:tplc="F2320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BBF"/>
    <w:multiLevelType w:val="multilevel"/>
    <w:tmpl w:val="E0FCB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13896"/>
    <w:multiLevelType w:val="hybridMultilevel"/>
    <w:tmpl w:val="1F1CC5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024D7"/>
    <w:multiLevelType w:val="hybridMultilevel"/>
    <w:tmpl w:val="01FEE6AC"/>
    <w:lvl w:ilvl="0" w:tplc="04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665D52B4"/>
    <w:multiLevelType w:val="hybridMultilevel"/>
    <w:tmpl w:val="10445114"/>
    <w:lvl w:ilvl="0" w:tplc="04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B362B3B"/>
    <w:multiLevelType w:val="multilevel"/>
    <w:tmpl w:val="77D4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1C"/>
    <w:rsid w:val="0006104D"/>
    <w:rsid w:val="000E1534"/>
    <w:rsid w:val="0040182A"/>
    <w:rsid w:val="00411487"/>
    <w:rsid w:val="0054169B"/>
    <w:rsid w:val="005975D1"/>
    <w:rsid w:val="00823266"/>
    <w:rsid w:val="008D5880"/>
    <w:rsid w:val="00950372"/>
    <w:rsid w:val="00984115"/>
    <w:rsid w:val="00A22505"/>
    <w:rsid w:val="00B10D57"/>
    <w:rsid w:val="00B168AC"/>
    <w:rsid w:val="00B53637"/>
    <w:rsid w:val="00B57B9B"/>
    <w:rsid w:val="00BF791C"/>
    <w:rsid w:val="00C074C7"/>
    <w:rsid w:val="00EE5783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E5F0F7F-EE9D-4E44-9EF7-4AA37DC5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9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791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82A"/>
  </w:style>
  <w:style w:type="paragraph" w:styleId="Pieddepage">
    <w:name w:val="footer"/>
    <w:basedOn w:val="Normal"/>
    <w:link w:val="PieddepageCar"/>
    <w:uiPriority w:val="99"/>
    <w:unhideWhenUsed/>
    <w:rsid w:val="0040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i.pages.unistra.fr/immersup-doc/docFonctionnelle/RefLyc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Sogno</dc:creator>
  <cp:keywords/>
  <dc:description/>
  <cp:lastModifiedBy>dgabanou</cp:lastModifiedBy>
  <cp:revision>2</cp:revision>
  <dcterms:created xsi:type="dcterms:W3CDTF">2025-11-29T13:47:00Z</dcterms:created>
  <dcterms:modified xsi:type="dcterms:W3CDTF">2025-11-29T13:47:00Z</dcterms:modified>
</cp:coreProperties>
</file>